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0" w:rsidRDefault="00470E70" w:rsidP="00470E70">
      <w:pPr>
        <w:ind w:firstLine="0"/>
        <w:rPr>
          <w:b/>
          <w:u w:val="single"/>
          <w:lang w:val="ru-RU"/>
        </w:rPr>
      </w:pPr>
      <w:r w:rsidRPr="00951239">
        <w:rPr>
          <w:b/>
          <w:u w:val="single"/>
          <w:lang w:val="ru-RU"/>
        </w:rPr>
        <w:t>Перечень документов, используемых при выполнении работ по подтверждению соответствия и определяющих требования к данным работам</w:t>
      </w:r>
    </w:p>
    <w:p w:rsidR="00470E70" w:rsidRDefault="00470E70" w:rsidP="00470E70">
      <w:pPr>
        <w:ind w:firstLine="567"/>
        <w:jc w:val="both"/>
        <w:rPr>
          <w:b/>
          <w:u w:val="single"/>
          <w:lang w:val="ru-RU"/>
        </w:rPr>
      </w:pP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 xml:space="preserve">Решение Комиссии Таможенного союза от 07.04.2011 </w:t>
      </w:r>
      <w:r w:rsidRPr="00E0734D">
        <w:rPr>
          <w:i/>
          <w:szCs w:val="20"/>
          <w:u w:val="single"/>
        </w:rPr>
        <w:t>N</w:t>
      </w:r>
      <w:r w:rsidRPr="00E0734D">
        <w:rPr>
          <w:i/>
          <w:szCs w:val="20"/>
          <w:u w:val="single"/>
          <w:lang w:val="ru-RU"/>
        </w:rPr>
        <w:t xml:space="preserve"> 621 "Положение о порядке применения типовых схем оценки (подтверждения) соответствия требованиям технических регламентов Таможенного союза"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 xml:space="preserve">Решение Коллегии Евразийской экономической комиссии от 25.12.2012 </w:t>
      </w:r>
      <w:r w:rsidRPr="00E0734D">
        <w:rPr>
          <w:i/>
          <w:szCs w:val="20"/>
          <w:u w:val="single"/>
        </w:rPr>
        <w:t>N</w:t>
      </w:r>
      <w:r w:rsidRPr="00E0734D">
        <w:rPr>
          <w:i/>
          <w:szCs w:val="20"/>
          <w:u w:val="single"/>
          <w:lang w:val="ru-RU"/>
        </w:rPr>
        <w:t xml:space="preserve"> 293 "О единых формах сертификата соответствия и декларации о соответствии техническим регламентам Таможенного союза и правилах их оформления" (в редакции  Решения Евразийской экономической комиссии от 15.11.2016 г. № 154)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 xml:space="preserve">Решение Комиссии Таможенного союза от 20.09.2010 </w:t>
      </w:r>
      <w:r w:rsidRPr="00E0734D">
        <w:rPr>
          <w:i/>
          <w:szCs w:val="20"/>
          <w:u w:val="single"/>
        </w:rPr>
        <w:t>N</w:t>
      </w:r>
      <w:r w:rsidRPr="00E0734D">
        <w:rPr>
          <w:i/>
          <w:szCs w:val="20"/>
          <w:u w:val="single"/>
          <w:lang w:val="ru-RU"/>
        </w:rPr>
        <w:t xml:space="preserve"> 386 "О едином подходе к маркировке продукции"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82834">
        <w:rPr>
          <w:i/>
          <w:szCs w:val="20"/>
          <w:u w:val="single"/>
          <w:lang w:val="ru-RU"/>
        </w:rPr>
        <w:t>Решение Комиссии Таможенного союза от 15.07.2011 N 711 (ред. от 17.03.2016) "О едином знаке обращения продукции на рынке Евразийского экономического союза и порядке его применения" (вместе с "Порядком применения единого знака обращения продукции на рынке Евразийского экономического союза")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004/2011 «О безопасности низковольтного оборудования»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 xml:space="preserve">ТР ТС 005/2011 «О Безопасности упаковки» 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007/2011 «О безопасности продукции, предназначенной для детей и подростков»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008/2011 «О безопасности игрушек»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010/2011 «О безопасности машин и оборудования»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013/2011 «О требованиях к автомобильному бензину, дизельному и судовому топливу, топливу для реактивных двигателей и мазуту»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015/2011 «О безопасности зерна»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017/2011 «О безопасности продукции легкой промышленности»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019/2011 «О безопасности средств индивидуальной защиты»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020/2011 «Электромагнитная совместимость технических средств»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ТР/ТС 021/2011 «О безопасности пищевой продукции»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ТР/ТС 022/2011 «Пищевая продукция в части ее маркировки»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ТР/ТС 023/2011 «Технический регламент на соковую продукцию из фруктов и овощей»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ТР/ТС 024/2011 «Технический регламент на масложировую продукцию»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030/2012 «О требованиях к смазочным материалам, маслам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033/2013 «О безопасности молока и молочной продукции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ТС 034/2013 «О безопасности мяса и мясной продукции»</w:t>
      </w:r>
    </w:p>
    <w:p w:rsidR="00470E70" w:rsidRPr="00E0734D" w:rsidRDefault="00470E70" w:rsidP="00470E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i/>
          <w:szCs w:val="20"/>
          <w:u w:val="single"/>
          <w:lang w:val="ru-RU"/>
        </w:rPr>
      </w:pPr>
      <w:r w:rsidRPr="00E0734D">
        <w:rPr>
          <w:i/>
          <w:szCs w:val="20"/>
          <w:u w:val="single"/>
          <w:lang w:val="ru-RU"/>
        </w:rPr>
        <w:t>ТР ЕАЭС 040/2016 «О безопасности рыбы и рыбной продукции»</w:t>
      </w:r>
    </w:p>
    <w:p w:rsidR="00470E70" w:rsidRPr="009D1D35" w:rsidRDefault="00470E70" w:rsidP="00470E70">
      <w:pPr>
        <w:rPr>
          <w:lang w:val="ru-RU"/>
        </w:rPr>
      </w:pPr>
    </w:p>
    <w:p w:rsidR="00D80F1A" w:rsidRPr="00470E70" w:rsidRDefault="00D80F1A" w:rsidP="00470E70">
      <w:pPr>
        <w:rPr>
          <w:lang w:val="ru-RU"/>
        </w:rPr>
      </w:pPr>
    </w:p>
    <w:sectPr w:rsidR="00D80F1A" w:rsidRPr="00470E70" w:rsidSect="00D8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2798"/>
    <w:multiLevelType w:val="hybridMultilevel"/>
    <w:tmpl w:val="5C2A3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9D1D35"/>
    <w:rsid w:val="001D0A65"/>
    <w:rsid w:val="003D6179"/>
    <w:rsid w:val="00470E70"/>
    <w:rsid w:val="005C61B5"/>
    <w:rsid w:val="006866F2"/>
    <w:rsid w:val="009449B0"/>
    <w:rsid w:val="009D1D35"/>
    <w:rsid w:val="00D80F1A"/>
    <w:rsid w:val="00E8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DejaVu Sans"/>
        <w:color w:val="000000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5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KCSM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mike</cp:lastModifiedBy>
  <cp:revision>3</cp:revision>
  <dcterms:created xsi:type="dcterms:W3CDTF">2017-07-06T16:31:00Z</dcterms:created>
  <dcterms:modified xsi:type="dcterms:W3CDTF">2023-09-29T01:50:00Z</dcterms:modified>
</cp:coreProperties>
</file>